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CEE6B0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2026-2027年度饮用水供应商采购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single"/>
        </w:rPr>
      </w:pPr>
      <w:r>
        <w:rPr>
          <w:rFonts w:hint="eastAsia" w:cs="Times New Roman"/>
          <w:b w:val="0"/>
          <w:bCs/>
          <w:sz w:val="28"/>
          <w:szCs w:val="28"/>
          <w:u w:val="none"/>
          <w:lang w:val="en-US" w:eastAsia="zh-CN"/>
        </w:rPr>
        <w:t>东莞市滨海湾新区控股有限公司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none"/>
        </w:rPr>
        <w:t>：</w:t>
      </w:r>
    </w:p>
    <w:p w14:paraId="767EF06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我方自愿参加贵司组织的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>2026-2027年度饮用水供应商采购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报价为</w:t>
      </w:r>
      <w:r>
        <w:rPr>
          <w:rFonts w:hint="eastAsia" w:cs="Times New Roman"/>
          <w:spacing w:val="-6"/>
          <w:sz w:val="28"/>
          <w:szCs w:val="28"/>
          <w:lang w:val="en-US" w:eastAsia="zh-CN"/>
        </w:rPr>
        <w:t>：</w:t>
      </w:r>
    </w:p>
    <w:tbl>
      <w:tblPr>
        <w:tblStyle w:val="12"/>
        <w:tblW w:w="9579" w:type="dxa"/>
        <w:tblInd w:w="-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"/>
        <w:gridCol w:w="649"/>
        <w:gridCol w:w="898"/>
        <w:gridCol w:w="1169"/>
        <w:gridCol w:w="2203"/>
        <w:gridCol w:w="1314"/>
        <w:gridCol w:w="768"/>
        <w:gridCol w:w="1223"/>
        <w:gridCol w:w="1339"/>
        <w:gridCol w:w="12"/>
      </w:tblGrid>
      <w:tr w14:paraId="35599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trHeight w:val="637" w:hRule="atLeast"/>
        </w:trPr>
        <w:tc>
          <w:tcPr>
            <w:tcW w:w="95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E1DDC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饮用水报价清单</w:t>
            </w:r>
          </w:p>
        </w:tc>
      </w:tr>
      <w:tr w14:paraId="148A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67" w:hRule="atLeast"/>
        </w:trPr>
        <w:tc>
          <w:tcPr>
            <w:tcW w:w="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7638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A09A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3A42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24B4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规格/型号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3065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品牌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9B96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7284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报价（元）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B07C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E3E7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67" w:hRule="atLeast"/>
        </w:trPr>
        <w:tc>
          <w:tcPr>
            <w:tcW w:w="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F545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5329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饮用水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7FB7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桶装水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AD52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16.8L/桶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8F0D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娃哈哈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0381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A63C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5E19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</w:p>
        </w:tc>
      </w:tr>
      <w:tr w14:paraId="71C0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67" w:hRule="atLeast"/>
        </w:trPr>
        <w:tc>
          <w:tcPr>
            <w:tcW w:w="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2DF8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DA47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饮用水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4DBE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支装水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2A55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380ml，24支/箱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0D35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农夫山泉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FA51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箱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3804BD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7827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</w:p>
        </w:tc>
      </w:tr>
      <w:tr w14:paraId="40CAD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67" w:hRule="atLeast"/>
        </w:trPr>
        <w:tc>
          <w:tcPr>
            <w:tcW w:w="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7DA2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527E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饮用水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952C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支装水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4ACF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350ml，24支/箱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34EE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娃哈哈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74F8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箱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8264C8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0386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</w:p>
        </w:tc>
      </w:tr>
      <w:tr w14:paraId="60A8C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67" w:hRule="atLeast"/>
        </w:trPr>
        <w:tc>
          <w:tcPr>
            <w:tcW w:w="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298C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1512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饮用水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632D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支装水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5586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350ml，24支/箱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3C34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鼎湖山泉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5586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箱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D809ED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910F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</w:p>
        </w:tc>
      </w:tr>
      <w:tr w14:paraId="281E2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67" w:hRule="atLeast"/>
        </w:trPr>
        <w:tc>
          <w:tcPr>
            <w:tcW w:w="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C771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B13F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饮用水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784C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支装水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357E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定制款350ml,24支/箱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9A04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不限定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B4BF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箱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6E0F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E548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需加印logo</w:t>
            </w:r>
          </w:p>
        </w:tc>
      </w:tr>
      <w:tr w14:paraId="5D88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5" w:hRule="atLeast"/>
        </w:trPr>
        <w:tc>
          <w:tcPr>
            <w:tcW w:w="95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2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以上报价为</w:t>
            </w:r>
            <w:r>
              <w:rPr>
                <w:rFonts w:hint="eastAsia" w:ascii="仿宋" w:hAnsi="仿宋" w:eastAsia="仿宋" w:cs="仿宋"/>
                <w:b/>
                <w:bCs/>
                <w:kern w:val="28"/>
                <w:sz w:val="28"/>
                <w:szCs w:val="28"/>
                <w:lang w:val="en-US" w:eastAsia="zh-CN"/>
              </w:rPr>
              <w:t>增值税专用发票税率</w:t>
            </w:r>
            <w:r>
              <w:rPr>
                <w:rFonts w:hint="eastAsia" w:ascii="仿宋" w:hAnsi="仿宋" w:eastAsia="仿宋" w:cs="仿宋"/>
                <w:b/>
                <w:bCs/>
                <w:kern w:val="28"/>
                <w:sz w:val="28"/>
                <w:szCs w:val="28"/>
                <w:u w:val="none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kern w:val="28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</w:p>
        </w:tc>
      </w:tr>
    </w:tbl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人名称（公章）：</w:t>
      </w:r>
    </w:p>
    <w:p w14:paraId="0AEA2B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）：</w:t>
      </w: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附：法定代表人身份证复印件。</w:t>
      </w:r>
    </w:p>
    <w:tbl>
      <w:tblPr>
        <w:tblStyle w:val="1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东莞市滨海湾新区控股有限公司</w:t>
      </w:r>
    </w:p>
    <w:p w14:paraId="3DD3B60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2026-2027年度饮用水供应商采购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7FD884D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7D107D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p w14:paraId="0E4B34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tbl>
      <w:tblPr>
        <w:tblStyle w:val="13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6706D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780D4B34">
      <w:pPr>
        <w:rPr>
          <w:rFonts w:hint="default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66541037"/>
      <w:bookmarkStart w:id="1" w:name="_Toc417050365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东莞市滨海湾新区控股有限公司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2026-2027年度饮用水供应商采购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18BD51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不属于失信被执行人证明</w:t>
      </w:r>
    </w:p>
    <w:p w14:paraId="2339DF7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1、“信用中国”网站(www.creditchina.gov.cn)截图证明</w:t>
      </w:r>
    </w:p>
    <w:p w14:paraId="527D4E1D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015F8585">
      <w:pPr>
        <w:pStyle w:val="16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-SA"/>
        </w:rPr>
        <w:t>2、中国政府采购网(www.ccgp.gov.cn)</w:t>
      </w:r>
      <w:r>
        <w:rPr>
          <w:rFonts w:hint="eastAsia"/>
          <w:sz w:val="28"/>
          <w:szCs w:val="28"/>
          <w:lang w:val="en-US" w:eastAsia="zh-CN"/>
        </w:rPr>
        <w:t>截图证明</w:t>
      </w:r>
    </w:p>
    <w:p w14:paraId="546CDE9C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七、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东莞市滨海湾新区控股有限公司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2026-2027年度饮用水供应商采</w:t>
      </w:r>
      <w:bookmarkStart w:id="2" w:name="_GoBack"/>
      <w:bookmarkEnd w:id="2"/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报价人法定代表人或受委托人（签名或盖私章）：</w:t>
      </w:r>
    </w:p>
    <w:p w14:paraId="416A743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6A01FBA3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8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8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9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E1B31"/>
    <w:multiLevelType w:val="singleLevel"/>
    <w:tmpl w:val="B67E1B3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37444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D3D19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731E75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946731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4019B9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361E3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803352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AF73DB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65CA6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260D84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22739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1667C0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512A6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2A00D3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6ED4C0F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B06322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6">
    <w:name w:val="Body Text"/>
    <w:basedOn w:val="1"/>
    <w:link w:val="27"/>
    <w:autoRedefine/>
    <w:qFormat/>
    <w:uiPriority w:val="0"/>
    <w:pPr>
      <w:ind w:right="-35" w:rightChars="-12"/>
    </w:pPr>
    <w:rPr>
      <w:sz w:val="31"/>
    </w:r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1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7">
    <w:name w:val="文件正文"/>
    <w:basedOn w:val="1"/>
    <w:link w:val="18"/>
    <w:autoRedefine/>
    <w:qFormat/>
    <w:uiPriority w:val="0"/>
    <w:pPr>
      <w:spacing w:line="600" w:lineRule="exact"/>
      <w:ind w:firstLine="640" w:firstLineChars="200"/>
    </w:pPr>
  </w:style>
  <w:style w:type="character" w:customStyle="1" w:styleId="18">
    <w:name w:val="文件正文 Char"/>
    <w:link w:val="17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9">
    <w:name w:val="二级标题"/>
    <w:basedOn w:val="1"/>
    <w:next w:val="17"/>
    <w:link w:val="20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20">
    <w:name w:val="二级标题 Char"/>
    <w:link w:val="19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1">
    <w:name w:val="三级标题"/>
    <w:basedOn w:val="1"/>
    <w:next w:val="17"/>
    <w:link w:val="22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2">
    <w:name w:val="三级标题 Char"/>
    <w:link w:val="21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3">
    <w:name w:val="一级标题"/>
    <w:basedOn w:val="1"/>
    <w:next w:val="17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4">
    <w:name w:val="正文标题"/>
    <w:basedOn w:val="1"/>
    <w:next w:val="17"/>
    <w:link w:val="25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5">
    <w:name w:val="正文标题 Char"/>
    <w:link w:val="24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6">
    <w:name w:val="页眉 Char"/>
    <w:basedOn w:val="14"/>
    <w:link w:val="9"/>
    <w:autoRedefine/>
    <w:qFormat/>
    <w:uiPriority w:val="0"/>
    <w:rPr>
      <w:rFonts w:eastAsia="仿宋_GB2312"/>
      <w:sz w:val="18"/>
      <w:szCs w:val="18"/>
    </w:rPr>
  </w:style>
  <w:style w:type="character" w:customStyle="1" w:styleId="27">
    <w:name w:val="正文文本 Char"/>
    <w:link w:val="6"/>
    <w:autoRedefine/>
    <w:qFormat/>
    <w:uiPriority w:val="0"/>
    <w:rPr>
      <w:sz w:val="31"/>
    </w:rPr>
  </w:style>
  <w:style w:type="paragraph" w:customStyle="1" w:styleId="28">
    <w:name w:val="样式 标题 2 + Times New Roman 四号 非加粗 段前: 5 磅 段后: 0 磅 行距: 固定值 20..."/>
    <w:basedOn w:val="4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9</Pages>
  <Words>938</Words>
  <Characters>1050</Characters>
  <Lines>1</Lines>
  <Paragraphs>2</Paragraphs>
  <TotalTime>4</TotalTime>
  <ScaleCrop>false</ScaleCrop>
  <LinksUpToDate>false</LinksUpToDate>
  <CharactersWithSpaces>1260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2026-01-05T01:26:30Z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5CAF935C6E8F4D6ABE201C5231875A88_13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