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3F939D9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非工程项目类维修服务定点采购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东莞市滨海湾智慧城市运营服务有限公司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我方自愿参加贵司组织的</w:t>
      </w:r>
      <w:r>
        <w:rPr>
          <w:rFonts w:hint="eastAsia" w:ascii="仿宋_GB2312" w:hAnsi="仿宋_GB2312" w:cs="仿宋_GB2312"/>
          <w:spacing w:val="-6"/>
          <w:sz w:val="28"/>
          <w:szCs w:val="28"/>
          <w:u w:val="single"/>
          <w:lang w:val="en-US" w:eastAsia="zh-CN"/>
        </w:rPr>
        <w:t>非工程项目类维修服务定点采购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工作，在对本项工作内容及要求已经充分理解及确认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并完全了解工作现场的条件的前提下，我方愿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报价为：</w:t>
      </w:r>
      <w:r>
        <w:rPr>
          <w:rFonts w:hint="eastAsia" w:ascii="仿宋_GB2312" w:hAnsi="仿宋_GB2312" w:cs="仿宋_GB2312"/>
          <w:spacing w:val="-6"/>
          <w:sz w:val="28"/>
          <w:szCs w:val="28"/>
          <w:lang w:val="en-US" w:eastAsia="zh-CN"/>
        </w:rPr>
        <w:t>下浮率为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val="en-US" w:eastAsia="zh-CN"/>
        </w:rPr>
        <w:t>（大写</w:t>
      </w:r>
      <w:r>
        <w:rPr>
          <w:rFonts w:hint="eastAsia" w:ascii="仿宋_GB2312" w:hAnsi="仿宋_GB2312" w:cs="仿宋_GB2312"/>
          <w:spacing w:val="-6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备注：本报价含税单价，报价税率一律按照增值税专用发票</w:t>
      </w:r>
      <w:r>
        <w:rPr>
          <w:rFonts w:hint="eastAsia" w:ascii="仿宋" w:hAnsi="仿宋" w:eastAsia="仿宋" w:cs="仿宋"/>
          <w:color w:val="000000"/>
          <w:kern w:val="28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%考虑，如供应商实际税率低于该税率，业主将根据实际税率扣减费用。</w:t>
      </w:r>
    </w:p>
    <w:p w14:paraId="00639E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法定代表人或授权委托人（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sz w:val="28"/>
          <w:szCs w:val="28"/>
        </w:rPr>
        <w:t>）：</w:t>
      </w:r>
    </w:p>
    <w:p w14:paraId="3376AA61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人名称：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单位性质：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成立时间：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经营期限：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姓名：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性别：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年龄：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职务：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（报价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人名称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1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</w:pPr>
    </w:p>
    <w:p w14:paraId="350746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3DD3B6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的法定代表人，现授权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eastAsia="zh-CN"/>
        </w:rPr>
        <w:t>非工程项目类维修服务定点采购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7D107D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tbl>
      <w:tblPr>
        <w:tblStyle w:val="11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4580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4580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580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66541037"/>
      <w:bookmarkStart w:id="1" w:name="_Toc417050365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致：东莞市滨海湾智慧城市运营服务有限公司：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>非工程项目类维修服务定点采购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、“信用中国”网站(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www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creditchina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gov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cn</w:t>
      </w:r>
      <w:r>
        <w:rPr>
          <w:rFonts w:hint="eastAsia"/>
          <w:sz w:val="28"/>
          <w:szCs w:val="28"/>
          <w:lang w:val="en-US" w:eastAsia="zh-CN"/>
        </w:rPr>
        <w:t>)截图证明</w:t>
      </w:r>
    </w:p>
    <w:p w14:paraId="527D4E1D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7588922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 w:bidi="ar-SA"/>
        </w:rPr>
        <w:t>2、中国政府采购网(www.ccgp.gov.cn)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截图证明</w:t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-SA"/>
        </w:rPr>
        <w:t>非工程项目类维修服务定点采购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2F252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八、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无相关关联关系承诺书</w:t>
      </w:r>
    </w:p>
    <w:p w14:paraId="60FEF97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东莞市滨海湾智慧城市运营服务有限公司</w:t>
      </w: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226D13D0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360" w:lineRule="exact"/>
        <w:jc w:val="right"/>
        <w:textAlignment w:val="auto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  <w:bookmarkStart w:id="2" w:name="_GoBack"/>
      <w:bookmarkEnd w:id="2"/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6"/>
      <w:framePr w:wrap="around" w:vAnchor="text" w:hAnchor="margin" w:xAlign="center" w:y="1"/>
      <w:rPr>
        <w:rStyle w:val="13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6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6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4205C1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465B4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A35960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627265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12AAA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77714C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9DF2D55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C42909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CA2E6D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1F750D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745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514B7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EF2FFC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290FF2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05C1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C0639D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8F1C0A"/>
    <w:rsid w:val="7F9D17C2"/>
    <w:rsid w:val="7FA04963"/>
    <w:rsid w:val="7FA11DDE"/>
    <w:rsid w:val="7FAF2EBE"/>
    <w:rsid w:val="7FB27B79"/>
    <w:rsid w:val="7FBF27F1"/>
    <w:rsid w:val="7FE27788"/>
    <w:rsid w:val="7FF03D52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6"/>
    <w:autoRedefine/>
    <w:qFormat/>
    <w:uiPriority w:val="0"/>
    <w:pPr>
      <w:ind w:right="-35" w:rightChars="-12"/>
    </w:pPr>
    <w:rPr>
      <w:sz w:val="31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5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6">
    <w:name w:val="文件正文"/>
    <w:basedOn w:val="1"/>
    <w:link w:val="17"/>
    <w:autoRedefine/>
    <w:qFormat/>
    <w:uiPriority w:val="0"/>
    <w:pPr>
      <w:spacing w:line="600" w:lineRule="exact"/>
      <w:ind w:firstLine="640" w:firstLineChars="200"/>
    </w:pPr>
  </w:style>
  <w:style w:type="character" w:customStyle="1" w:styleId="17">
    <w:name w:val="文件正文 Char"/>
    <w:link w:val="16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8">
    <w:name w:val="二级标题"/>
    <w:basedOn w:val="1"/>
    <w:next w:val="16"/>
    <w:link w:val="19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9">
    <w:name w:val="二级标题 Char"/>
    <w:link w:val="18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0">
    <w:name w:val="三级标题"/>
    <w:basedOn w:val="1"/>
    <w:next w:val="16"/>
    <w:link w:val="21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1">
    <w:name w:val="三级标题 Char"/>
    <w:link w:val="20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2">
    <w:name w:val="一级标题"/>
    <w:basedOn w:val="1"/>
    <w:next w:val="16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3">
    <w:name w:val="正文标题"/>
    <w:basedOn w:val="1"/>
    <w:next w:val="16"/>
    <w:link w:val="24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4">
    <w:name w:val="正文标题 Char"/>
    <w:link w:val="23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5">
    <w:name w:val="页眉 Char"/>
    <w:basedOn w:val="12"/>
    <w:link w:val="7"/>
    <w:autoRedefine/>
    <w:qFormat/>
    <w:uiPriority w:val="0"/>
    <w:rPr>
      <w:rFonts w:eastAsia="仿宋_GB2312"/>
      <w:sz w:val="18"/>
      <w:szCs w:val="18"/>
    </w:rPr>
  </w:style>
  <w:style w:type="character" w:customStyle="1" w:styleId="26">
    <w:name w:val="正文文本 Char"/>
    <w:link w:val="4"/>
    <w:autoRedefine/>
    <w:qFormat/>
    <w:uiPriority w:val="0"/>
    <w:rPr>
      <w:sz w:val="31"/>
    </w:rPr>
  </w:style>
  <w:style w:type="character" w:customStyle="1" w:styleId="27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10</Pages>
  <Words>2683</Words>
  <Characters>3430</Characters>
  <Lines>1</Lines>
  <Paragraphs>2</Paragraphs>
  <TotalTime>0</TotalTime>
  <ScaleCrop>false</ScaleCrop>
  <LinksUpToDate>false</LinksUpToDate>
  <CharactersWithSpaces>3661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2026-03-06T02:43:14Z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33ED36879B814C238DBF61D89A5008BE_13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