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527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/>
        <w:textAlignment w:val="auto"/>
        <w:rPr>
          <w:rFonts w:hint="eastAsia" w:ascii="仿宋" w:hAnsi="仿宋" w:eastAsia="仿宋" w:cs="仿宋"/>
          <w:color w:val="000000"/>
          <w:kern w:val="28"/>
          <w:sz w:val="32"/>
          <w:szCs w:val="32"/>
        </w:rPr>
      </w:pPr>
    </w:p>
    <w:p w14:paraId="78D03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color w:val="000000"/>
          <w:kern w:val="28"/>
          <w:sz w:val="32"/>
          <w:szCs w:val="32"/>
          <w:lang w:eastAsia="zh-CN"/>
        </w:rPr>
      </w:pPr>
    </w:p>
    <w:p w14:paraId="3C883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2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8"/>
          <w:sz w:val="32"/>
          <w:szCs w:val="32"/>
        </w:rPr>
        <w:t xml:space="preserve">  </w:t>
      </w:r>
    </w:p>
    <w:p w14:paraId="213177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28"/>
          <w:sz w:val="32"/>
          <w:szCs w:val="32"/>
          <w:lang w:val="en-US" w:eastAsia="zh-CN"/>
        </w:rPr>
      </w:pPr>
    </w:p>
    <w:p w14:paraId="2CA41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仿宋" w:hAnsi="仿宋" w:eastAsia="仿宋" w:cs="仿宋"/>
          <w:color w:val="000000"/>
          <w:kern w:val="28"/>
          <w:sz w:val="32"/>
          <w:szCs w:val="32"/>
          <w:lang w:val="en-US" w:eastAsia="zh-CN"/>
        </w:rPr>
      </w:pPr>
    </w:p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湾区1号A区4-5楼办公室维修改造项目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072DD1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6EB2202D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湾区1号A区4-5楼办公室维修改造项目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,总价合计为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元其中含安全文明施工费3930.11元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为9%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备注：本项目报价税率一律按照增值税专用发票9%，考虑如报价人实际税率低于该税率，采购人将根据实际税率扣减费用。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A629B82">
      <w:pPr>
        <w:pStyle w:val="3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2C721D1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5、业绩证明</w:t>
      </w:r>
    </w:p>
    <w:p w14:paraId="381BDED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04D32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153C4C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7AAC9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264AB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0B3D4A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4FD452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0F88EB6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328EC7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17CF1D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4DAFF6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5836E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1C1242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C300B0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D321B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D7FD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575A5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710E5A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25DECA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E03A1A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3F171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81CA42E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湾区1号A区4-5楼办公室维修改造项目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7、不属于失信被执行人证明</w:t>
      </w: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98280E0">
      <w:pPr>
        <w:widowControl/>
        <w:jc w:val="center"/>
        <w:rPr>
          <w:rFonts w:hint="eastAsia" w:eastAsia="仿宋_GB2312"/>
          <w:b/>
          <w:sz w:val="32"/>
          <w:szCs w:val="32"/>
        </w:rPr>
      </w:pPr>
    </w:p>
    <w:p w14:paraId="09812A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7ACA2C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E914E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378A5B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6086F9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EE73F8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75B3F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2B94CF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E9FAEC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5710B1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DDE4F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62470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6C7E7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C872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4A4A7E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9724F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3B41B7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44448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C4748D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AF7C82"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 w14:paraId="3FD2CF73">
      <w:pPr>
        <w:widowControl w:val="0"/>
        <w:numPr>
          <w:ilvl w:val="0"/>
          <w:numId w:val="1"/>
        </w:numPr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报价清单</w:t>
      </w:r>
    </w:p>
    <w:p w14:paraId="5171F00C">
      <w:pPr>
        <w:widowControl/>
        <w:jc w:val="left"/>
        <w:rPr>
          <w:rFonts w:eastAsia="仿宋_GB2312"/>
          <w:sz w:val="28"/>
          <w:szCs w:val="28"/>
        </w:rPr>
      </w:pPr>
    </w:p>
    <w:p w14:paraId="605CCA63">
      <w:pPr>
        <w:widowControl/>
        <w:jc w:val="left"/>
        <w:rPr>
          <w:rFonts w:eastAsia="仿宋_GB2312"/>
          <w:sz w:val="28"/>
          <w:szCs w:val="28"/>
        </w:rPr>
      </w:pPr>
    </w:p>
    <w:p w14:paraId="7672A3E7">
      <w:pPr>
        <w:widowControl/>
        <w:jc w:val="left"/>
        <w:rPr>
          <w:rFonts w:eastAsia="仿宋_GB2312"/>
          <w:sz w:val="28"/>
          <w:szCs w:val="28"/>
        </w:rPr>
      </w:pPr>
    </w:p>
    <w:p w14:paraId="24251803">
      <w:pPr>
        <w:widowControl/>
        <w:jc w:val="left"/>
        <w:rPr>
          <w:rFonts w:eastAsia="仿宋_GB2312"/>
          <w:sz w:val="28"/>
          <w:szCs w:val="28"/>
        </w:rPr>
      </w:pPr>
    </w:p>
    <w:p w14:paraId="169DF822">
      <w:pPr>
        <w:widowControl/>
        <w:jc w:val="left"/>
        <w:rPr>
          <w:rFonts w:eastAsia="仿宋_GB2312"/>
          <w:sz w:val="28"/>
          <w:szCs w:val="28"/>
        </w:rPr>
      </w:pPr>
    </w:p>
    <w:p w14:paraId="3562DAEC">
      <w:pPr>
        <w:widowControl/>
        <w:jc w:val="left"/>
        <w:rPr>
          <w:rFonts w:eastAsia="仿宋_GB2312"/>
          <w:sz w:val="28"/>
          <w:szCs w:val="28"/>
        </w:rPr>
      </w:pPr>
    </w:p>
    <w:p w14:paraId="0206E1F0">
      <w:pPr>
        <w:widowControl/>
        <w:jc w:val="left"/>
        <w:rPr>
          <w:rFonts w:eastAsia="仿宋_GB2312"/>
          <w:sz w:val="28"/>
          <w:szCs w:val="28"/>
        </w:rPr>
      </w:pPr>
    </w:p>
    <w:p w14:paraId="48F17FEB">
      <w:pPr>
        <w:widowControl/>
        <w:jc w:val="left"/>
        <w:rPr>
          <w:rFonts w:eastAsia="仿宋_GB2312"/>
          <w:sz w:val="28"/>
          <w:szCs w:val="28"/>
        </w:rPr>
      </w:pPr>
    </w:p>
    <w:p w14:paraId="760C326E">
      <w:pPr>
        <w:widowControl/>
        <w:jc w:val="left"/>
        <w:rPr>
          <w:rFonts w:eastAsia="仿宋_GB2312"/>
          <w:sz w:val="28"/>
          <w:szCs w:val="28"/>
        </w:rPr>
      </w:pPr>
    </w:p>
    <w:p w14:paraId="06E0D022">
      <w:pPr>
        <w:widowControl/>
        <w:jc w:val="left"/>
        <w:rPr>
          <w:rFonts w:eastAsia="仿宋_GB2312"/>
          <w:sz w:val="28"/>
          <w:szCs w:val="28"/>
        </w:rPr>
      </w:pPr>
    </w:p>
    <w:p w14:paraId="0B151CF8">
      <w:pPr>
        <w:widowControl/>
        <w:jc w:val="left"/>
        <w:rPr>
          <w:rFonts w:eastAsia="仿宋_GB2312"/>
          <w:sz w:val="28"/>
          <w:szCs w:val="28"/>
        </w:rPr>
      </w:pPr>
    </w:p>
    <w:p w14:paraId="799C19C5">
      <w:pPr>
        <w:widowControl/>
        <w:jc w:val="left"/>
        <w:rPr>
          <w:rFonts w:eastAsia="仿宋_GB2312"/>
          <w:sz w:val="28"/>
          <w:szCs w:val="28"/>
        </w:rPr>
      </w:pPr>
    </w:p>
    <w:p w14:paraId="032586E9">
      <w:pPr>
        <w:widowControl/>
        <w:jc w:val="left"/>
        <w:rPr>
          <w:rFonts w:eastAsia="仿宋_GB2312"/>
          <w:sz w:val="28"/>
          <w:szCs w:val="28"/>
        </w:rPr>
      </w:pPr>
    </w:p>
    <w:p w14:paraId="182E01EB">
      <w:pPr>
        <w:widowControl/>
        <w:jc w:val="left"/>
        <w:rPr>
          <w:rFonts w:eastAsia="仿宋_GB2312"/>
          <w:sz w:val="28"/>
          <w:szCs w:val="28"/>
        </w:rPr>
      </w:pPr>
    </w:p>
    <w:p w14:paraId="6C85D222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88C84"/>
    <w:multiLevelType w:val="singleLevel"/>
    <w:tmpl w:val="19688C84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3164666"/>
    <w:rsid w:val="03C43A5F"/>
    <w:rsid w:val="03D6185C"/>
    <w:rsid w:val="048D7ACC"/>
    <w:rsid w:val="055D6A66"/>
    <w:rsid w:val="058A6F35"/>
    <w:rsid w:val="05DA47DD"/>
    <w:rsid w:val="06C564C3"/>
    <w:rsid w:val="06CC3CDF"/>
    <w:rsid w:val="079A1E61"/>
    <w:rsid w:val="082540E9"/>
    <w:rsid w:val="0A1D2163"/>
    <w:rsid w:val="0A5A0D9B"/>
    <w:rsid w:val="0B415D66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37A48AF"/>
    <w:rsid w:val="143F68BD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A9F7442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2D0F73"/>
    <w:rsid w:val="3BF55C7B"/>
    <w:rsid w:val="3D736C38"/>
    <w:rsid w:val="3F147704"/>
    <w:rsid w:val="3F3D5750"/>
    <w:rsid w:val="3FAC3677"/>
    <w:rsid w:val="3FD24D04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302147B"/>
    <w:rsid w:val="53272519"/>
    <w:rsid w:val="539A6292"/>
    <w:rsid w:val="5460421E"/>
    <w:rsid w:val="54C50BD3"/>
    <w:rsid w:val="554C7470"/>
    <w:rsid w:val="55EC35D4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A8E58E6"/>
    <w:rsid w:val="6AE3341E"/>
    <w:rsid w:val="6C1A7A12"/>
    <w:rsid w:val="6C9E4669"/>
    <w:rsid w:val="6CE8644B"/>
    <w:rsid w:val="6D513D77"/>
    <w:rsid w:val="6F0E52B6"/>
    <w:rsid w:val="70706257"/>
    <w:rsid w:val="70BF3967"/>
    <w:rsid w:val="73062B44"/>
    <w:rsid w:val="739A5D25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517AA"/>
    <w:rsid w:val="7AF34CF1"/>
    <w:rsid w:val="7B022F72"/>
    <w:rsid w:val="7B3D3C54"/>
    <w:rsid w:val="7BAA012C"/>
    <w:rsid w:val="7C617C94"/>
    <w:rsid w:val="7CCD0A61"/>
    <w:rsid w:val="7D1731A8"/>
    <w:rsid w:val="7D3149F1"/>
    <w:rsid w:val="7D684C37"/>
    <w:rsid w:val="7DC0630D"/>
    <w:rsid w:val="7E4454AB"/>
    <w:rsid w:val="7E7314F9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2297</Words>
  <Characters>2475</Characters>
  <Lines>18</Lines>
  <Paragraphs>5</Paragraphs>
  <TotalTime>33</TotalTime>
  <ScaleCrop>false</ScaleCrop>
  <LinksUpToDate>false</LinksUpToDate>
  <CharactersWithSpaces>2726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2025-12-23T06:35:08Z</cp:lastPrinted>
  <dcterms:modified xsi:type="dcterms:W3CDTF">2025-12-23T07:06:59Z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882017CB06D74EA3B3AAD55A548669C9_13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