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3"/>
      </w:pPr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7CE9F280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2025至2026年度东莞市滨海湾新区湾区1号财产保险项目</w:t>
      </w: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  <w:r>
        <w:rPr>
          <w:rFonts w:hint="eastAsia" w:eastAsia="仿宋_GB2312"/>
          <w:b/>
          <w:sz w:val="72"/>
          <w:szCs w:val="72"/>
          <w:lang w:eastAsia="zh-CN"/>
        </w:rPr>
        <w:t>（</w:t>
      </w:r>
      <w:r>
        <w:rPr>
          <w:rFonts w:hint="eastAsia" w:eastAsia="仿宋_GB2312"/>
          <w:b/>
          <w:sz w:val="72"/>
          <w:szCs w:val="72"/>
          <w:lang w:val="en-US" w:eastAsia="zh-CN"/>
        </w:rPr>
        <w:t>重新询价</w:t>
      </w:r>
      <w:bookmarkStart w:id="2" w:name="_GoBack"/>
      <w:bookmarkEnd w:id="2"/>
      <w:r>
        <w:rPr>
          <w:rFonts w:hint="eastAsia" w:eastAsia="仿宋_GB2312"/>
          <w:b/>
          <w:sz w:val="72"/>
          <w:szCs w:val="72"/>
          <w:lang w:eastAsia="zh-CN"/>
        </w:rPr>
        <w:t>）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1、报价书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东莞市滨海湾湾区一号实业投资有限公司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2025至2026年度东莞市滨海湾新区湾区1号财产保险项目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9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备注：本项目报价税率一律按照增值税专用发票6%，考虑如乙方实际税率低于该税率，甲方将根据实际税率扣减费用。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4A0E4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3、法定代表人授权委托书</w:t>
      </w:r>
    </w:p>
    <w:p w14:paraId="2B22D390">
      <w:pPr>
        <w:pStyle w:val="5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5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FC8633F">
      <w:pPr>
        <w:adjustRightInd w:val="0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致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  <w:t>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>东莞市滨海湾湾区一号实业投资有限公司</w:t>
      </w:r>
    </w:p>
    <w:p w14:paraId="29ADB651">
      <w:pPr>
        <w:pStyle w:val="5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5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5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报价人营业执照副本复印件</w:t>
      </w:r>
    </w:p>
    <w:p w14:paraId="7C178CA8"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before="120" w:line="360" w:lineRule="auto"/>
        <w:jc w:val="both"/>
        <w:rPr>
          <w:rFonts w:hint="eastAsia"/>
          <w:lang w:val="en-US" w:eastAsia="zh-CN"/>
        </w:rPr>
      </w:pPr>
    </w:p>
    <w:p w14:paraId="6DF93BF1">
      <w:pPr>
        <w:rPr>
          <w:rFonts w:hint="eastAsia"/>
          <w:lang w:val="en-US" w:eastAsia="zh-CN"/>
        </w:rPr>
      </w:pPr>
    </w:p>
    <w:p w14:paraId="172E3E2D">
      <w:pPr>
        <w:pStyle w:val="2"/>
        <w:rPr>
          <w:rFonts w:hint="eastAsia"/>
          <w:lang w:val="en-US" w:eastAsia="zh-CN"/>
        </w:rPr>
      </w:pPr>
    </w:p>
    <w:p w14:paraId="7CE05C18">
      <w:pPr>
        <w:rPr>
          <w:rFonts w:hint="eastAsia"/>
          <w:lang w:val="en-US" w:eastAsia="zh-CN"/>
        </w:rPr>
      </w:pPr>
    </w:p>
    <w:p w14:paraId="6DD76F18">
      <w:pPr>
        <w:pStyle w:val="2"/>
        <w:rPr>
          <w:rFonts w:hint="eastAsia"/>
          <w:lang w:val="en-US" w:eastAsia="zh-CN"/>
        </w:rPr>
      </w:pPr>
    </w:p>
    <w:p w14:paraId="3FE2EC71">
      <w:pPr>
        <w:rPr>
          <w:rFonts w:hint="eastAsia"/>
          <w:lang w:val="en-US" w:eastAsia="zh-CN"/>
        </w:rPr>
      </w:pPr>
    </w:p>
    <w:p w14:paraId="25931EAC">
      <w:pPr>
        <w:pStyle w:val="2"/>
        <w:rPr>
          <w:rFonts w:hint="eastAsia"/>
          <w:lang w:val="en-US" w:eastAsia="zh-CN"/>
        </w:rPr>
      </w:pPr>
    </w:p>
    <w:p w14:paraId="026A9884">
      <w:pPr>
        <w:rPr>
          <w:rFonts w:hint="eastAsia"/>
          <w:lang w:val="en-US" w:eastAsia="zh-CN"/>
        </w:rPr>
      </w:pPr>
    </w:p>
    <w:p w14:paraId="5DC9C26F">
      <w:pPr>
        <w:pStyle w:val="2"/>
        <w:rPr>
          <w:rFonts w:hint="eastAsia"/>
          <w:lang w:val="en-US" w:eastAsia="zh-CN"/>
        </w:rPr>
      </w:pPr>
    </w:p>
    <w:p w14:paraId="12D4D600">
      <w:pPr>
        <w:rPr>
          <w:rFonts w:hint="eastAsia"/>
          <w:lang w:val="en-US" w:eastAsia="zh-CN"/>
        </w:rPr>
      </w:pPr>
    </w:p>
    <w:p w14:paraId="7E86532C">
      <w:pPr>
        <w:pStyle w:val="2"/>
        <w:rPr>
          <w:rFonts w:hint="eastAsia"/>
          <w:lang w:val="en-US" w:eastAsia="zh-CN"/>
        </w:rPr>
      </w:pPr>
    </w:p>
    <w:p w14:paraId="03026F71">
      <w:pPr>
        <w:rPr>
          <w:rFonts w:hint="eastAsia"/>
          <w:lang w:val="en-US" w:eastAsia="zh-CN"/>
        </w:rPr>
      </w:pPr>
    </w:p>
    <w:p w14:paraId="4E21C776">
      <w:pPr>
        <w:pStyle w:val="2"/>
        <w:rPr>
          <w:rFonts w:hint="eastAsia"/>
          <w:lang w:val="en-US" w:eastAsia="zh-CN"/>
        </w:rPr>
      </w:pPr>
    </w:p>
    <w:p w14:paraId="27FAD11A">
      <w:pPr>
        <w:rPr>
          <w:rFonts w:hint="eastAsia"/>
          <w:lang w:val="en-US" w:eastAsia="zh-CN"/>
        </w:rPr>
      </w:pPr>
    </w:p>
    <w:p w14:paraId="5DF461B5">
      <w:pPr>
        <w:pStyle w:val="2"/>
        <w:rPr>
          <w:rFonts w:hint="eastAsia"/>
          <w:lang w:val="en-US" w:eastAsia="zh-CN"/>
        </w:rPr>
      </w:pPr>
    </w:p>
    <w:p w14:paraId="5B44B9EF">
      <w:pPr>
        <w:rPr>
          <w:rFonts w:hint="eastAsia"/>
          <w:lang w:val="en-US" w:eastAsia="zh-CN"/>
        </w:rPr>
      </w:pPr>
    </w:p>
    <w:p w14:paraId="061CA1B6">
      <w:pPr>
        <w:pStyle w:val="2"/>
        <w:rPr>
          <w:rFonts w:hint="eastAsia"/>
          <w:lang w:val="en-US" w:eastAsia="zh-CN"/>
        </w:rPr>
      </w:pPr>
    </w:p>
    <w:p w14:paraId="1B46E804">
      <w:pPr>
        <w:rPr>
          <w:rFonts w:hint="eastAsia"/>
          <w:lang w:val="en-US" w:eastAsia="zh-CN"/>
        </w:rPr>
      </w:pPr>
    </w:p>
    <w:p w14:paraId="6ACDFE2D">
      <w:pPr>
        <w:pStyle w:val="2"/>
        <w:rPr>
          <w:rFonts w:hint="eastAsia"/>
          <w:lang w:val="en-US" w:eastAsia="zh-CN"/>
        </w:rPr>
      </w:pPr>
    </w:p>
    <w:p w14:paraId="09CB9E19">
      <w:pPr>
        <w:rPr>
          <w:rFonts w:hint="eastAsia"/>
          <w:lang w:val="en-US" w:eastAsia="zh-CN"/>
        </w:rPr>
      </w:pPr>
    </w:p>
    <w:p w14:paraId="0E073833">
      <w:pPr>
        <w:pStyle w:val="2"/>
        <w:rPr>
          <w:rFonts w:hint="eastAsia"/>
          <w:lang w:val="en-US" w:eastAsia="zh-CN"/>
        </w:rPr>
      </w:pPr>
    </w:p>
    <w:p w14:paraId="0BD221CA">
      <w:pPr>
        <w:rPr>
          <w:rFonts w:hint="eastAsia"/>
          <w:lang w:val="en-US" w:eastAsia="zh-CN"/>
        </w:rPr>
      </w:pPr>
    </w:p>
    <w:p w14:paraId="3D2959AF">
      <w:pPr>
        <w:pStyle w:val="2"/>
        <w:rPr>
          <w:rFonts w:hint="eastAsia"/>
          <w:lang w:val="en-US" w:eastAsia="zh-CN"/>
        </w:rPr>
      </w:pPr>
    </w:p>
    <w:p w14:paraId="08CAAF9F">
      <w:pPr>
        <w:rPr>
          <w:rFonts w:hint="eastAsia"/>
          <w:lang w:val="en-US" w:eastAsia="zh-CN"/>
        </w:rPr>
      </w:pPr>
    </w:p>
    <w:p w14:paraId="2BC8F437">
      <w:pPr>
        <w:pStyle w:val="2"/>
        <w:rPr>
          <w:rFonts w:hint="eastAsia"/>
          <w:lang w:val="en-US" w:eastAsia="zh-CN"/>
        </w:rPr>
      </w:pPr>
    </w:p>
    <w:p w14:paraId="34AD6981">
      <w:pPr>
        <w:rPr>
          <w:rFonts w:hint="eastAsia"/>
          <w:lang w:val="en-US" w:eastAsia="zh-CN"/>
        </w:rPr>
      </w:pPr>
    </w:p>
    <w:p w14:paraId="23D79285">
      <w:pPr>
        <w:pStyle w:val="2"/>
        <w:rPr>
          <w:rFonts w:hint="eastAsia"/>
          <w:lang w:val="en-US" w:eastAsia="zh-CN"/>
        </w:rPr>
      </w:pPr>
    </w:p>
    <w:p w14:paraId="4D9ED050">
      <w:pPr>
        <w:rPr>
          <w:rFonts w:hint="eastAsia"/>
          <w:lang w:val="en-US" w:eastAsia="zh-CN"/>
        </w:rPr>
      </w:pPr>
    </w:p>
    <w:p w14:paraId="46C794A9">
      <w:pPr>
        <w:pStyle w:val="2"/>
        <w:rPr>
          <w:rFonts w:hint="eastAsia"/>
          <w:lang w:val="en-US" w:eastAsia="zh-CN"/>
        </w:rPr>
      </w:pPr>
    </w:p>
    <w:p w14:paraId="010EB01C">
      <w:pPr>
        <w:rPr>
          <w:rFonts w:hint="eastAsia"/>
          <w:lang w:val="en-US" w:eastAsia="zh-CN"/>
        </w:rPr>
      </w:pPr>
    </w:p>
    <w:p w14:paraId="3B9AF4FB">
      <w:pPr>
        <w:pStyle w:val="2"/>
        <w:rPr>
          <w:rFonts w:hint="eastAsia"/>
          <w:lang w:val="en-US" w:eastAsia="zh-CN"/>
        </w:rPr>
      </w:pPr>
    </w:p>
    <w:p w14:paraId="730B45D2">
      <w:pPr>
        <w:rPr>
          <w:rFonts w:hint="eastAsia"/>
          <w:lang w:val="en-US" w:eastAsia="zh-CN"/>
        </w:rPr>
      </w:pPr>
    </w:p>
    <w:p w14:paraId="099CBC49">
      <w:pPr>
        <w:pStyle w:val="2"/>
        <w:rPr>
          <w:rFonts w:hint="eastAsia"/>
          <w:lang w:val="en-US" w:eastAsia="zh-CN"/>
        </w:rPr>
      </w:pPr>
    </w:p>
    <w:p w14:paraId="7E596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5、资格证明复印件</w:t>
      </w:r>
      <w:r>
        <w:rPr>
          <w:rFonts w:eastAsia="仿宋_GB2312"/>
          <w:b/>
          <w:bCs/>
          <w:sz w:val="28"/>
          <w:szCs w:val="28"/>
        </w:rPr>
        <w:br w:type="page"/>
      </w:r>
    </w:p>
    <w:p w14:paraId="76834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bookmarkStart w:id="0" w:name="_Toc417050365"/>
      <w:bookmarkStart w:id="1" w:name="_Toc466541037"/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6、在经营活动中没有重大违法记录的书面声明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东莞市滨海湾湾区一号实业投资有限公司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2025至2026年度东莞市滨海湾新区湾区1号财产保险项目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7、不属于失信被执行人证明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8、报价需求响应承诺函</w:t>
      </w:r>
    </w:p>
    <w:p w14:paraId="2E697CAE">
      <w:pPr>
        <w:pStyle w:val="3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东莞市滨海湾湾区一号实业投资有限公司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2025至2026年度东莞市滨海湾新区湾区1号财产保险项目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074E2E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19D1F8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C3F8BC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CA79B5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019CD0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1A492D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AD01C4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5B9586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7"/>
      <w:framePr w:wrap="around" w:vAnchor="text" w:hAnchor="margin" w:xAlign="center" w:y="1"/>
      <w:rPr>
        <w:rStyle w:val="16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AF16E"/>
    <w:multiLevelType w:val="singleLevel"/>
    <w:tmpl w:val="BA4AF16E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0CE9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1F80CD9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2D6FB0"/>
    <w:rsid w:val="093E33D2"/>
    <w:rsid w:val="0A5A0D9B"/>
    <w:rsid w:val="0BCF09B0"/>
    <w:rsid w:val="0CAD0164"/>
    <w:rsid w:val="0CCA28CD"/>
    <w:rsid w:val="0DC65EDD"/>
    <w:rsid w:val="0EDA3533"/>
    <w:rsid w:val="104C47A8"/>
    <w:rsid w:val="105916B8"/>
    <w:rsid w:val="105B1034"/>
    <w:rsid w:val="10F43D0D"/>
    <w:rsid w:val="12543AB7"/>
    <w:rsid w:val="137A48AF"/>
    <w:rsid w:val="13D44031"/>
    <w:rsid w:val="159C3C33"/>
    <w:rsid w:val="16A2542F"/>
    <w:rsid w:val="16E45921"/>
    <w:rsid w:val="17B13697"/>
    <w:rsid w:val="17ED50FE"/>
    <w:rsid w:val="18D41AC7"/>
    <w:rsid w:val="1916183F"/>
    <w:rsid w:val="19D4379E"/>
    <w:rsid w:val="1BA01B1B"/>
    <w:rsid w:val="1BD9327F"/>
    <w:rsid w:val="1C5A43C0"/>
    <w:rsid w:val="1C6F123E"/>
    <w:rsid w:val="1E9A6CF6"/>
    <w:rsid w:val="1E9A6DEB"/>
    <w:rsid w:val="1F115A2C"/>
    <w:rsid w:val="2071587C"/>
    <w:rsid w:val="20EF1B21"/>
    <w:rsid w:val="22DB3EDE"/>
    <w:rsid w:val="230A23EA"/>
    <w:rsid w:val="23436A59"/>
    <w:rsid w:val="23966BCC"/>
    <w:rsid w:val="23F62CD4"/>
    <w:rsid w:val="24322DA1"/>
    <w:rsid w:val="24400ECD"/>
    <w:rsid w:val="25DF2C17"/>
    <w:rsid w:val="265249F8"/>
    <w:rsid w:val="26D61827"/>
    <w:rsid w:val="2720575A"/>
    <w:rsid w:val="283D4867"/>
    <w:rsid w:val="293E2974"/>
    <w:rsid w:val="2BF200B2"/>
    <w:rsid w:val="2C37101E"/>
    <w:rsid w:val="2C767416"/>
    <w:rsid w:val="2CE74DB6"/>
    <w:rsid w:val="2D8D730A"/>
    <w:rsid w:val="2DCF49D1"/>
    <w:rsid w:val="2DE70D37"/>
    <w:rsid w:val="2DEC6D25"/>
    <w:rsid w:val="2FBD0A96"/>
    <w:rsid w:val="303A0744"/>
    <w:rsid w:val="312E1520"/>
    <w:rsid w:val="31AC1598"/>
    <w:rsid w:val="32B53CA7"/>
    <w:rsid w:val="339062F0"/>
    <w:rsid w:val="3391706E"/>
    <w:rsid w:val="33BA52ED"/>
    <w:rsid w:val="34EF4F1C"/>
    <w:rsid w:val="351A038B"/>
    <w:rsid w:val="36035837"/>
    <w:rsid w:val="36687C12"/>
    <w:rsid w:val="36D35AC2"/>
    <w:rsid w:val="373F7393"/>
    <w:rsid w:val="38A5656B"/>
    <w:rsid w:val="38BB4E72"/>
    <w:rsid w:val="394F6992"/>
    <w:rsid w:val="3ACF2AFB"/>
    <w:rsid w:val="3AF07C82"/>
    <w:rsid w:val="3C1765EE"/>
    <w:rsid w:val="3C1E46ED"/>
    <w:rsid w:val="3E377C66"/>
    <w:rsid w:val="3E6C7631"/>
    <w:rsid w:val="3F4D546E"/>
    <w:rsid w:val="3F595783"/>
    <w:rsid w:val="3F976133"/>
    <w:rsid w:val="3FAC3677"/>
    <w:rsid w:val="403B496D"/>
    <w:rsid w:val="42744EF7"/>
    <w:rsid w:val="43212B30"/>
    <w:rsid w:val="44157E70"/>
    <w:rsid w:val="451535F0"/>
    <w:rsid w:val="45F933F4"/>
    <w:rsid w:val="4632516D"/>
    <w:rsid w:val="46C01B4B"/>
    <w:rsid w:val="483C5A99"/>
    <w:rsid w:val="48F73AE7"/>
    <w:rsid w:val="49DD0370"/>
    <w:rsid w:val="49F721FC"/>
    <w:rsid w:val="4ABA7FFA"/>
    <w:rsid w:val="4ADA36CC"/>
    <w:rsid w:val="4DFF3CB4"/>
    <w:rsid w:val="4ED40A1D"/>
    <w:rsid w:val="4EE20FFF"/>
    <w:rsid w:val="4FF90E8C"/>
    <w:rsid w:val="506E2553"/>
    <w:rsid w:val="50D650BC"/>
    <w:rsid w:val="52443EA5"/>
    <w:rsid w:val="52975B25"/>
    <w:rsid w:val="5302147B"/>
    <w:rsid w:val="53272519"/>
    <w:rsid w:val="539A6292"/>
    <w:rsid w:val="540937A5"/>
    <w:rsid w:val="545C201A"/>
    <w:rsid w:val="5460421E"/>
    <w:rsid w:val="55004DFD"/>
    <w:rsid w:val="554C7470"/>
    <w:rsid w:val="560711FF"/>
    <w:rsid w:val="56FF61A9"/>
    <w:rsid w:val="572A5FFB"/>
    <w:rsid w:val="57CA1294"/>
    <w:rsid w:val="57FE0196"/>
    <w:rsid w:val="58707CEB"/>
    <w:rsid w:val="592B6813"/>
    <w:rsid w:val="59A01A7E"/>
    <w:rsid w:val="5AEF394F"/>
    <w:rsid w:val="5B665C22"/>
    <w:rsid w:val="5D586670"/>
    <w:rsid w:val="5D65478E"/>
    <w:rsid w:val="5DC22EB1"/>
    <w:rsid w:val="5E5F034D"/>
    <w:rsid w:val="5F2C61DB"/>
    <w:rsid w:val="60152CC1"/>
    <w:rsid w:val="604E51A9"/>
    <w:rsid w:val="61112140"/>
    <w:rsid w:val="61B33935"/>
    <w:rsid w:val="61DC4182"/>
    <w:rsid w:val="6292165D"/>
    <w:rsid w:val="629275C2"/>
    <w:rsid w:val="629B194F"/>
    <w:rsid w:val="645748C4"/>
    <w:rsid w:val="64A70DF2"/>
    <w:rsid w:val="64FC3EA4"/>
    <w:rsid w:val="653A399D"/>
    <w:rsid w:val="653B778C"/>
    <w:rsid w:val="65CC0599"/>
    <w:rsid w:val="664D3F34"/>
    <w:rsid w:val="669D21A9"/>
    <w:rsid w:val="66D67470"/>
    <w:rsid w:val="67371F9F"/>
    <w:rsid w:val="67752839"/>
    <w:rsid w:val="67802398"/>
    <w:rsid w:val="687E1FE4"/>
    <w:rsid w:val="691B1DAE"/>
    <w:rsid w:val="69DF0526"/>
    <w:rsid w:val="6A8E58E6"/>
    <w:rsid w:val="6AE3341E"/>
    <w:rsid w:val="6C1A7A12"/>
    <w:rsid w:val="6C5C1A23"/>
    <w:rsid w:val="6D293DC1"/>
    <w:rsid w:val="6D4318D3"/>
    <w:rsid w:val="6E6F1A3D"/>
    <w:rsid w:val="6F0E52B6"/>
    <w:rsid w:val="705E7E59"/>
    <w:rsid w:val="71625FAB"/>
    <w:rsid w:val="726900AE"/>
    <w:rsid w:val="734E50CC"/>
    <w:rsid w:val="739A5D25"/>
    <w:rsid w:val="75911860"/>
    <w:rsid w:val="78AF41EA"/>
    <w:rsid w:val="790D15BB"/>
    <w:rsid w:val="79361384"/>
    <w:rsid w:val="793E6B86"/>
    <w:rsid w:val="7AF34CF1"/>
    <w:rsid w:val="7B022F72"/>
    <w:rsid w:val="7B3D3C54"/>
    <w:rsid w:val="7B76308D"/>
    <w:rsid w:val="7CCD0A61"/>
    <w:rsid w:val="7CDB62CE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 w:eastAsia="宋体" w:cs="Times New Roman"/>
      <w:snapToGrid w:val="0"/>
      <w:color w:val="000000"/>
      <w:kern w:val="0"/>
      <w:szCs w:val="20"/>
    </w:rPr>
  </w:style>
  <w:style w:type="paragraph" w:styleId="4">
    <w:name w:val="Body Text"/>
    <w:basedOn w:val="1"/>
    <w:link w:val="25"/>
    <w:autoRedefine/>
    <w:qFormat/>
    <w:uiPriority w:val="0"/>
    <w:pPr>
      <w:spacing w:after="120"/>
    </w:pPr>
  </w:style>
  <w:style w:type="paragraph" w:styleId="5">
    <w:name w:val="Plain Text"/>
    <w:basedOn w:val="1"/>
    <w:link w:val="21"/>
    <w:autoRedefine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link w:val="26"/>
    <w:autoRedefine/>
    <w:qFormat/>
    <w:uiPriority w:val="0"/>
    <w:pPr>
      <w:ind w:firstLine="420" w:firstLineChars="1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Theme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autoRedefine/>
    <w:qFormat/>
    <w:uiPriority w:val="0"/>
  </w:style>
  <w:style w:type="paragraph" w:customStyle="1" w:styleId="17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9">
    <w:name w:val="页眉 Char"/>
    <w:basedOn w:val="15"/>
    <w:link w:val="8"/>
    <w:autoRedefine/>
    <w:qFormat/>
    <w:uiPriority w:val="0"/>
    <w:rPr>
      <w:kern w:val="2"/>
      <w:sz w:val="18"/>
      <w:szCs w:val="18"/>
    </w:rPr>
  </w:style>
  <w:style w:type="character" w:customStyle="1" w:styleId="20">
    <w:name w:val="纯文本 Char"/>
    <w:basedOn w:val="15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纯文本 Char1"/>
    <w:basedOn w:val="15"/>
    <w:link w:val="5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2">
    <w:name w:val="日照正文"/>
    <w:basedOn w:val="1"/>
    <w:link w:val="23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3">
    <w:name w:val="日照正文 Char"/>
    <w:link w:val="22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5">
    <w:name w:val="正文文本 Char"/>
    <w:basedOn w:val="15"/>
    <w:link w:val="4"/>
    <w:autoRedefine/>
    <w:qFormat/>
    <w:uiPriority w:val="0"/>
    <w:rPr>
      <w:kern w:val="2"/>
      <w:sz w:val="21"/>
      <w:szCs w:val="24"/>
    </w:rPr>
  </w:style>
  <w:style w:type="character" w:customStyle="1" w:styleId="26">
    <w:name w:val="正文首行缩进 Char"/>
    <w:basedOn w:val="25"/>
    <w:link w:val="11"/>
    <w:autoRedefine/>
    <w:qFormat/>
    <w:uiPriority w:val="0"/>
    <w:rPr>
      <w:kern w:val="2"/>
      <w:sz w:val="21"/>
      <w:szCs w:val="24"/>
    </w:rPr>
  </w:style>
  <w:style w:type="character" w:customStyle="1" w:styleId="27">
    <w:name w:val="font51"/>
    <w:basedOn w:val="1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8">
    <w:name w:val="font10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911</Words>
  <Characters>955</Characters>
  <Lines>18</Lines>
  <Paragraphs>5</Paragraphs>
  <TotalTime>6</TotalTime>
  <ScaleCrop>false</ScaleCrop>
  <LinksUpToDate>false</LinksUpToDate>
  <CharactersWithSpaces>1147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2025-03-11T08:40:00Z</cp:lastPrinted>
  <dcterms:modified xsi:type="dcterms:W3CDTF">2025-08-14T09:20:48Z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5370D594D0D64293AF27074B1581DAF5_13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