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五金工具（</w:t>
      </w:r>
      <w:r>
        <w:rPr>
          <w:rFonts w:hint="eastAsia" w:eastAsia="方正小标宋简体" w:cs="Times New Roman"/>
          <w:b w:val="0"/>
          <w:bCs/>
          <w:sz w:val="52"/>
          <w:szCs w:val="52"/>
          <w:u w:val="single"/>
          <w:lang w:val="en-US" w:eastAsia="zh-CN"/>
        </w:rPr>
        <w:t xml:space="preserve"> “请填写包A或包B” </w:t>
      </w: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）定点采购报名资料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  <w:bookmarkStart w:id="0" w:name="_GoBack"/>
      <w:bookmarkEnd w:id="0"/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营业执照复印件（加盖公章）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4A07E0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五金工具（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>“请填写包A或包B”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）定点采购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  <w:r>
        <w:rPr>
          <w:rFonts w:hint="eastAsia" w:eastAsia="方正小标宋简体" w:cs="Times New Roman"/>
          <w:b w:val="0"/>
          <w:bCs/>
          <w:sz w:val="36"/>
          <w:szCs w:val="36"/>
          <w:lang w:eastAsia="zh-CN"/>
        </w:rPr>
        <w:t>（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加盖公章</w:t>
      </w:r>
      <w:r>
        <w:rPr>
          <w:rFonts w:hint="eastAsia" w:eastAsia="方正小标宋简体" w:cs="Times New Roman"/>
          <w:b w:val="0"/>
          <w:bCs/>
          <w:sz w:val="36"/>
          <w:szCs w:val="36"/>
          <w:lang w:eastAsia="zh-CN"/>
        </w:rPr>
        <w:t>）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D36FA7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72C91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02DE7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7F7725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93C6C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12123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260</Words>
  <Characters>263</Characters>
  <Lines>1</Lines>
  <Paragraphs>2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2026-03-19T02:14:04Z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